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47" w:rsidRDefault="00A26F47" w:rsidP="00810B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-1143998</wp:posOffset>
            </wp:positionV>
            <wp:extent cx="1640840" cy="16192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A2F" w:rsidRDefault="00166A2F" w:rsidP="00810B12">
      <w:pPr>
        <w:rPr>
          <w:b/>
          <w:sz w:val="32"/>
          <w:szCs w:val="32"/>
        </w:rPr>
      </w:pPr>
    </w:p>
    <w:p w:rsidR="00A5107E" w:rsidRPr="00F40B64" w:rsidRDefault="00433D08" w:rsidP="00810B12">
      <w:pPr>
        <w:rPr>
          <w:b/>
          <w:sz w:val="40"/>
          <w:szCs w:val="40"/>
        </w:rPr>
      </w:pPr>
      <w:r w:rsidRPr="00F40B64">
        <w:rPr>
          <w:b/>
          <w:sz w:val="40"/>
          <w:szCs w:val="40"/>
        </w:rPr>
        <w:t>RETNINGSLINJER FOR</w:t>
      </w:r>
      <w:r w:rsidR="00810B12" w:rsidRPr="00F40B64">
        <w:rPr>
          <w:b/>
          <w:sz w:val="40"/>
          <w:szCs w:val="40"/>
        </w:rPr>
        <w:t xml:space="preserve"> SØVN I LYGTEN BØRNEHAVE</w:t>
      </w:r>
    </w:p>
    <w:p w:rsidR="00810B12" w:rsidRDefault="00810B12" w:rsidP="00810B12">
      <w:r w:rsidRPr="00810B12">
        <w:t>-udarbejdet maj 2018</w:t>
      </w:r>
    </w:p>
    <w:p w:rsidR="00810B12" w:rsidRDefault="00810B12" w:rsidP="00810B12"/>
    <w:p w:rsidR="00794CC1" w:rsidRDefault="00810B12" w:rsidP="00810B12">
      <w:r>
        <w:t xml:space="preserve">Som retningslinjer fra Københavns Kommune og Sundhedsstyrelsen påpeger, er tilstrækkelig og god søvn en vigtig forudsætning for </w:t>
      </w:r>
      <w:r w:rsidR="00794CC1">
        <w:t>barnets udvikling og trivsel.</w:t>
      </w:r>
    </w:p>
    <w:p w:rsidR="00810B12" w:rsidRDefault="00794CC1" w:rsidP="00810B12">
      <w:r>
        <w:t>I</w:t>
      </w:r>
      <w:r w:rsidR="00810B12">
        <w:t xml:space="preserve"> Lygten Børnehave har alle børn uanset alder derfor mulighed til at tage en lur, hvis de har behov for det og i samarbejde med forældrene</w:t>
      </w:r>
      <w:r w:rsidR="00860EE7">
        <w:t>.</w:t>
      </w:r>
    </w:p>
    <w:p w:rsidR="00860EE7" w:rsidRDefault="00810B12" w:rsidP="00810B12">
      <w:r>
        <w:t>Børnehaven til</w:t>
      </w:r>
      <w:r w:rsidR="00860EE7">
        <w:t xml:space="preserve">byder </w:t>
      </w:r>
      <w:r>
        <w:t xml:space="preserve">en </w:t>
      </w:r>
      <w:r w:rsidR="00860EE7">
        <w:t>middagslur mellem kl. 12.00-14.00, men har et barn brug for en lur på andre tidspunkter, kan det hvile eller sove inde i vores hyggehjørne.</w:t>
      </w:r>
    </w:p>
    <w:p w:rsidR="00810B12" w:rsidRDefault="00860EE7" w:rsidP="00810B12">
      <w:r>
        <w:t xml:space="preserve">Børnene sover middagslur i motorikrummet. De har hver en sovepose og madras, der bruges til formålet. </w:t>
      </w:r>
      <w:r w:rsidR="00946FF5">
        <w:t>En voksen fra børnehaven sidder sammen med børnene</w:t>
      </w:r>
      <w:r w:rsidR="00785399">
        <w:t xml:space="preserve">, indtil </w:t>
      </w:r>
      <w:r w:rsidR="00785399">
        <w:lastRenderedPageBreak/>
        <w:t>de fleste børn har faldet i søvn, og tilser herefter børnene hyppigt. Vi har også en babyalarm stående i rummet.</w:t>
      </w:r>
    </w:p>
    <w:p w:rsidR="00810B12" w:rsidRDefault="00946FF5" w:rsidP="00810B12">
      <w:r>
        <w:t xml:space="preserve">Som udgangspunkt forkorter vi ikke børnehavebørnenes middagslur. I tilfælde, hvor forældrene oplever, at to timers lur påvirker sengetiden, kan vi forsøgsvis vække barnet, når det har sovet minimum en time. </w:t>
      </w:r>
      <w:r w:rsidR="00785399">
        <w:t>Det er vigtig for os, at barnets trivsel altid er det primære fokus</w:t>
      </w:r>
      <w:r w:rsidR="002145F8">
        <w:t>. Hvis</w:t>
      </w:r>
      <w:r w:rsidR="00785399">
        <w:t xml:space="preserve"> personalet observerer, at barnet er svært at vække eller</w:t>
      </w:r>
      <w:r w:rsidR="00794CC1">
        <w:t xml:space="preserve"> er</w:t>
      </w:r>
      <w:r w:rsidR="00785399">
        <w:t xml:space="preserve"> træt om eftermiddagen, eller den korte lur ingen effekt har på sengetiden, går vi tilbage til luren på 2 timer.</w:t>
      </w:r>
    </w:p>
    <w:p w:rsidR="00785399" w:rsidRDefault="00785399" w:rsidP="00785399">
      <w:r>
        <w:t>For at kunne vurdere, hvor længe et barn skal sove til middag</w:t>
      </w:r>
      <w:r w:rsidR="00794CC1">
        <w:t>,</w:t>
      </w:r>
      <w:bookmarkStart w:id="0" w:name="_GoBack"/>
      <w:bookmarkEnd w:id="0"/>
      <w:r>
        <w:t xml:space="preserve"> er man nødt til at se på barnets samlede behov for søvn, som afhænger af barnets alder. Barnets søvnbehov skal hovedsagligt indfries om natten plus en eller flere søvnperioder i løbet af dagen.</w:t>
      </w:r>
    </w:p>
    <w:p w:rsidR="00785399" w:rsidRPr="002145F8" w:rsidRDefault="00785399" w:rsidP="002145F8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96E2C" w:rsidRPr="00396E2C" w:rsidRDefault="002145F8" w:rsidP="00810B12">
      <w:pPr>
        <w:rPr>
          <w:u w:val="single"/>
        </w:rPr>
      </w:pPr>
      <w:r w:rsidRPr="00396E2C">
        <w:rPr>
          <w:u w:val="single"/>
        </w:rPr>
        <w:t>B</w:t>
      </w:r>
      <w:r w:rsidR="00396E2C">
        <w:rPr>
          <w:u w:val="single"/>
        </w:rPr>
        <w:t>ilag</w:t>
      </w:r>
    </w:p>
    <w:p w:rsidR="00396E2C" w:rsidRPr="00396E2C" w:rsidRDefault="00396E2C" w:rsidP="00396E2C">
      <w:pPr>
        <w:pStyle w:val="Listeafsnit"/>
        <w:numPr>
          <w:ilvl w:val="0"/>
          <w:numId w:val="1"/>
        </w:numPr>
      </w:pPr>
      <w:r>
        <w:t>Fakta om bø</w:t>
      </w:r>
      <w:r w:rsidRPr="00396E2C">
        <w:t>rns søvn</w:t>
      </w:r>
    </w:p>
    <w:p w:rsidR="002145F8" w:rsidRDefault="00794CC1">
      <w:hyperlink r:id="rId8" w:history="1">
        <w:r w:rsidR="002145F8" w:rsidRPr="002145F8">
          <w:rPr>
            <w:rStyle w:val="Hyperlink"/>
          </w:rPr>
          <w:t>\\File05\k_482$\Data\Børnehave\PÆDAGOGISKE POLITIKKER\søvn\Fakta om børns søvn.pdf</w:t>
        </w:r>
      </w:hyperlink>
    </w:p>
    <w:p w:rsidR="00396E2C" w:rsidRDefault="00396E2C"/>
    <w:p w:rsidR="00396E2C" w:rsidRPr="00396E2C" w:rsidRDefault="00396E2C" w:rsidP="00396E2C">
      <w:pPr>
        <w:pStyle w:val="Listeafsnit"/>
        <w:numPr>
          <w:ilvl w:val="0"/>
          <w:numId w:val="1"/>
        </w:numPr>
      </w:pPr>
      <w:r w:rsidRPr="00396E2C">
        <w:t>Nyeste viden om børns søvn</w:t>
      </w:r>
    </w:p>
    <w:p w:rsidR="002145F8" w:rsidRDefault="00794CC1">
      <w:hyperlink r:id="rId9" w:history="1">
        <w:r w:rsidR="002145F8" w:rsidRPr="002145F8">
          <w:rPr>
            <w:rStyle w:val="Hyperlink"/>
          </w:rPr>
          <w:t>\\File05\k_482$\Data\Børnehave\PÆDAGOGISKE POLITIKKER\søvn\Notat om børns søvn.pdf</w:t>
        </w:r>
      </w:hyperlink>
    </w:p>
    <w:p w:rsidR="002145F8" w:rsidRDefault="002145F8"/>
    <w:sectPr w:rsidR="002145F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47" w:rsidRDefault="00A26F47" w:rsidP="00A26F47">
      <w:pPr>
        <w:spacing w:line="240" w:lineRule="auto"/>
      </w:pPr>
      <w:r>
        <w:separator/>
      </w:r>
    </w:p>
  </w:endnote>
  <w:endnote w:type="continuationSeparator" w:id="0">
    <w:p w:rsidR="00A26F47" w:rsidRDefault="00A26F47" w:rsidP="00A26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47" w:rsidRDefault="00A26F47" w:rsidP="00A26F47">
      <w:pPr>
        <w:spacing w:line="240" w:lineRule="auto"/>
      </w:pPr>
      <w:r>
        <w:separator/>
      </w:r>
    </w:p>
  </w:footnote>
  <w:footnote w:type="continuationSeparator" w:id="0">
    <w:p w:rsidR="00A26F47" w:rsidRDefault="00A26F47" w:rsidP="00A26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47" w:rsidRDefault="00A26F4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-4537347</wp:posOffset>
              </wp:positionH>
              <wp:positionV relativeFrom="topMargin">
                <wp:align>bottom</wp:align>
              </wp:positionV>
              <wp:extent cx="8331200" cy="711200"/>
              <wp:effectExtent l="0" t="0" r="0" b="1270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47" w:rsidRDefault="00A26F47">
                          <w:pPr>
                            <w:spacing w:line="240" w:lineRule="auto"/>
                          </w:pPr>
                          <w:proofErr w:type="spellStart"/>
                          <w:r>
                            <w:t>Vdv</w:t>
                          </w:r>
                          <w:r w:rsidR="00166A2F">
                            <w:t>cvav</w:t>
                          </w:r>
                          <w:proofErr w:type="spellEnd"/>
                        </w:p>
                        <w:p w:rsidR="00A26F47" w:rsidRDefault="00A26F47">
                          <w:pPr>
                            <w:spacing w:line="240" w:lineRule="auto"/>
                          </w:pPr>
                          <w:r>
                            <w:t xml:space="preserve">Drejervej 11, st.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-357.25pt;margin-top:0;width:656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" o:allowincell="f" filled="f" stroked="f">
              <v:textbox inset=",0,,0">
                <w:txbxContent>
                  <w:p w:rsidR="00A26F47" w:rsidRDefault="00A26F47">
                    <w:pPr>
                      <w:spacing w:line="240" w:lineRule="auto"/>
                    </w:pPr>
                    <w:proofErr w:type="spellStart"/>
                    <w:r>
                      <w:t>Vdv</w:t>
                    </w:r>
                    <w:r w:rsidR="00166A2F">
                      <w:t>cvav</w:t>
                    </w:r>
                    <w:proofErr w:type="spellEnd"/>
                  </w:p>
                  <w:p w:rsidR="00A26F47" w:rsidRDefault="00A26F47">
                    <w:pPr>
                      <w:spacing w:line="240" w:lineRule="auto"/>
                    </w:pPr>
                    <w:r>
                      <w:t xml:space="preserve">Drejervej 11, st.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26F47" w:rsidRDefault="00A26F47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4CC1" w:rsidRPr="00794CC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BpkIFIkAgAAMg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A26F47" w:rsidRDefault="00A26F47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4CC1" w:rsidRPr="00794CC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Lygten Børnehave</w:t>
    </w:r>
  </w:p>
  <w:p w:rsidR="00A26F47" w:rsidRDefault="00A26F47">
    <w:pPr>
      <w:pStyle w:val="Sidehoved"/>
    </w:pPr>
    <w:r>
      <w:t>Drejervej 11, st.</w:t>
    </w:r>
  </w:p>
  <w:p w:rsidR="00A26F47" w:rsidRDefault="00A26F47">
    <w:pPr>
      <w:pStyle w:val="Sidehoved"/>
    </w:pPr>
    <w:r>
      <w:t>2400 KBH 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2F70"/>
    <w:multiLevelType w:val="hybridMultilevel"/>
    <w:tmpl w:val="3FA03CF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08"/>
    <w:rsid w:val="00166A2F"/>
    <w:rsid w:val="002145F8"/>
    <w:rsid w:val="00396E2C"/>
    <w:rsid w:val="00433D08"/>
    <w:rsid w:val="00490379"/>
    <w:rsid w:val="00785399"/>
    <w:rsid w:val="00794CC1"/>
    <w:rsid w:val="00810B12"/>
    <w:rsid w:val="00860EE7"/>
    <w:rsid w:val="008A351F"/>
    <w:rsid w:val="009302AC"/>
    <w:rsid w:val="00946FF5"/>
    <w:rsid w:val="00A26F47"/>
    <w:rsid w:val="00F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212975-7304-4492-91A9-1EAD20F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12"/>
    <w:pPr>
      <w:spacing w:after="0"/>
    </w:pPr>
    <w:rPr>
      <w:rFonts w:asciiTheme="majorHAnsi" w:hAnsiTheme="majorHAnsi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145F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96E2C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96E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6F4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6F47"/>
    <w:rPr>
      <w:rFonts w:asciiTheme="majorHAnsi" w:hAnsiTheme="majorHAnsi"/>
      <w:sz w:val="28"/>
    </w:rPr>
  </w:style>
  <w:style w:type="paragraph" w:styleId="Sidefod">
    <w:name w:val="footer"/>
    <w:basedOn w:val="Normal"/>
    <w:link w:val="SidefodTegn"/>
    <w:uiPriority w:val="99"/>
    <w:unhideWhenUsed/>
    <w:rsid w:val="00A26F4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6F47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05\k_482$\Data\B&#248;rnehave\P&#198;DAGOGISKE%20POLITIKKER\s&#248;vn\Fakta%20om%20b&#248;rns%20s&#248;v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File05\k_482$\Data\B&#248;rnehave\P&#198;DAGOGISKE%20POLITIKKER\s&#248;vn\Notat%20om%20b&#248;rns%20s&#248;vn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Tangstad</dc:creator>
  <cp:keywords/>
  <dc:description/>
  <cp:lastModifiedBy>Malene Funch Sørensen</cp:lastModifiedBy>
  <cp:revision>2</cp:revision>
  <dcterms:created xsi:type="dcterms:W3CDTF">2018-05-09T07:15:00Z</dcterms:created>
  <dcterms:modified xsi:type="dcterms:W3CDTF">2018-05-09T07:15:00Z</dcterms:modified>
</cp:coreProperties>
</file>